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48"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 xml:space="preserve">Француски језик за </w:t>
            </w:r>
            <w:r>
              <w:rPr>
                <w:rFonts w:eastAsia="Times New Roman" w:cs="Times New Roman" w:ascii="Times New Roman" w:hAnsi="Times New Roman"/>
                <w:b/>
                <w:bCs/>
                <w:color w:val="000000"/>
                <w:lang w:val="sr-Latn-RS" w:eastAsia="sr-Latn-CS"/>
              </w:rPr>
              <w:t>1</w:t>
            </w:r>
            <w:r>
              <w:rPr>
                <w:rFonts w:eastAsia="Times New Roman" w:cs="Times New Roman" w:ascii="Times New Roman" w:hAnsi="Times New Roman"/>
                <w:b/>
                <w:bCs/>
                <w:color w:val="000000"/>
                <w:lang w:val="sr-RS" w:eastAsia="sr-Latn-CS"/>
              </w:rPr>
              <w:t>.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1</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xml:space="preserve">: </w:t>
            </w:r>
            <w:r>
              <w:rPr>
                <w:rFonts w:eastAsia="Times New Roman" w:cs="Times New Roman" w:ascii="Times New Roman" w:hAnsi="Times New Roman"/>
                <w:b/>
                <w:bCs/>
                <w:color w:val="000000"/>
                <w:lang w:val="sr-RS" w:eastAsia="sr-Latn-CS"/>
              </w:rPr>
              <w:t>20</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tcPr>
          <w:p>
            <w:pPr>
              <w:pStyle w:val="Normal"/>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8" w:type="dxa"/>
            </w:tcMar>
          </w:tcPr>
          <w:p>
            <w:pPr>
              <w:pStyle w:val="Normal"/>
              <w:jc w:val="center"/>
              <w:rPr/>
            </w:pPr>
            <w:r>
              <w:rPr>
                <w:rFonts w:eastAsia="Times New Roman" w:cs="Times New Roman" w:ascii="Times New Roman" w:hAnsi="Times New Roman"/>
                <w:b/>
                <w:bCs/>
                <w:color w:val="000000"/>
                <w:sz w:val="24"/>
                <w:szCs w:val="24"/>
                <w:lang w:val="en-US" w:eastAsia="sr-Latn-CS"/>
              </w:rPr>
              <w:t xml:space="preserve">3. JOUETS ET JEUX </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tcPr>
          <w:p>
            <w:pPr>
              <w:pStyle w:val="Normal"/>
              <w:rPr>
                <w:rFonts w:ascii="Times New Roman" w:hAnsi="Times New Roman" w:eastAsia="Times New Roman" w:cs="Times New Roman"/>
                <w:bCs/>
                <w:color w:val="000000"/>
                <w:lang w:val="en-US" w:eastAsia="sr-Latn-CS"/>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8" w:type="dxa"/>
            </w:tcMar>
          </w:tcPr>
          <w:p>
            <w:pPr>
              <w:pStyle w:val="Normal"/>
              <w:rPr>
                <w:rFonts w:ascii="Times New Roman" w:hAnsi="Times New Roman" w:eastAsia="Times New Roman" w:cs="Times New Roman"/>
                <w:b/>
                <w:b/>
                <w:bCs/>
                <w:color w:val="000000"/>
                <w:lang w:val="fr-FR" w:eastAsia="sr-Latn-CS"/>
              </w:rPr>
            </w:pPr>
            <w:r>
              <w:rPr>
                <w:rFonts w:eastAsia="Times New Roman" w:cs="Times New Roman" w:ascii="Times New Roman" w:hAnsi="Times New Roman"/>
                <w:b/>
                <w:bCs/>
                <w:color w:val="000000"/>
                <w:lang w:val="fr-FR" w:eastAsia="sr-Latn-CS"/>
              </w:rPr>
              <w:t>Qu’est-ce que tu fais?</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8"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Обрада</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8"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 xml:space="preserve">Усвајање израза који се односе на активности. Утврђивање назива животиња. </w:t>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8" w:type="dxa"/>
            </w:tcMar>
          </w:tcPr>
          <w:p>
            <w:pPr>
              <w:pStyle w:val="Normal"/>
              <w:spacing w:before="0" w:after="240"/>
              <w:rPr/>
            </w:pPr>
            <w:r>
              <w:rPr>
                <w:rFonts w:eastAsia="Times New Roman" w:cs="Times New Roman" w:ascii="Times New Roman" w:hAnsi="Times New Roman"/>
                <w:color w:val="000000"/>
                <w:szCs w:val="20"/>
                <w:lang w:val="sr-RS"/>
              </w:rPr>
              <w:t>На крају часа, ученик ће бити у стању да:</w:t>
            </w:r>
          </w:p>
          <w:p>
            <w:pPr>
              <w:pStyle w:val="TextBody"/>
              <w:spacing w:lineRule="auto" w:line="288" w:before="0" w:after="240"/>
              <w:jc w:val="both"/>
              <w:rPr>
                <w:rFonts w:ascii="Times New Roman" w:hAnsi="Times New Roman" w:eastAsia="Times New Roman" w:cs="Times New Roman"/>
                <w:b w:val="false"/>
                <w:b w:val="false"/>
                <w:i w:val="false"/>
                <w:i w:val="false"/>
                <w:caps w:val="false"/>
                <w:smallCaps w:val="false"/>
                <w:color w:val="000000"/>
                <w:spacing w:val="0"/>
                <w:sz w:val="22"/>
                <w:szCs w:val="22"/>
                <w:lang w:val="sr-RS"/>
              </w:rPr>
            </w:pPr>
            <w:r>
              <w:rPr>
                <w:rFonts w:eastAsia="Times New Roman" w:cs="Times New Roman" w:ascii="Times New Roman" w:hAnsi="Times New Roman"/>
                <w:b w:val="false"/>
                <w:i w:val="false"/>
                <w:caps w:val="false"/>
                <w:smallCaps w:val="false"/>
                <w:color w:val="000000"/>
                <w:spacing w:val="0"/>
                <w:sz w:val="22"/>
                <w:szCs w:val="22"/>
                <w:lang w:val="sr-RS"/>
              </w:rPr>
              <w:t>- препозна и именује дивље животиње</w:t>
            </w:r>
          </w:p>
          <w:p>
            <w:pPr>
              <w:pStyle w:val="TextBody"/>
              <w:spacing w:lineRule="auto" w:line="288" w:before="0" w:after="240"/>
              <w:jc w:val="both"/>
              <w:rPr>
                <w:rFonts w:ascii="Times New Roman" w:hAnsi="Times New Roman" w:eastAsia="Times New Roman" w:cs="Times New Roman"/>
                <w:b w:val="false"/>
                <w:b w:val="false"/>
                <w:i w:val="false"/>
                <w:i w:val="false"/>
                <w:caps w:val="false"/>
                <w:smallCaps w:val="false"/>
                <w:color w:val="000000"/>
                <w:spacing w:val="0"/>
                <w:sz w:val="22"/>
                <w:szCs w:val="22"/>
                <w:lang w:val="sr-RS"/>
              </w:rPr>
            </w:pPr>
            <w:r>
              <w:rPr>
                <w:rFonts w:eastAsia="Times New Roman" w:cs="Times New Roman" w:ascii="Times New Roman" w:hAnsi="Times New Roman"/>
                <w:b w:val="false"/>
                <w:i w:val="false"/>
                <w:caps w:val="false"/>
                <w:smallCaps w:val="false"/>
                <w:color w:val="000000"/>
                <w:spacing w:val="0"/>
                <w:sz w:val="22"/>
                <w:szCs w:val="22"/>
                <w:lang w:val="sr-RS"/>
              </w:rPr>
              <w:t xml:space="preserve">- разуме и формулише изразе који се односе на  глаголе кретања </w:t>
            </w:r>
          </w:p>
          <w:p>
            <w:pPr>
              <w:pStyle w:val="TextBody"/>
              <w:spacing w:lineRule="auto" w:line="288" w:before="0" w:after="240"/>
              <w:jc w:val="both"/>
              <w:rPr>
                <w:rFonts w:ascii="Times New Roman" w:hAnsi="Times New Roman" w:eastAsia="Times New Roman" w:cs="Times New Roman"/>
                <w:b w:val="false"/>
                <w:b w:val="false"/>
                <w:i w:val="false"/>
                <w:i w:val="false"/>
                <w:caps w:val="false"/>
                <w:smallCaps w:val="false"/>
                <w:color w:val="000000"/>
                <w:spacing w:val="0"/>
                <w:sz w:val="22"/>
                <w:szCs w:val="22"/>
                <w:lang w:val="sr-RS"/>
              </w:rPr>
            </w:pPr>
            <w:r>
              <w:rPr>
                <w:rFonts w:eastAsia="Times New Roman" w:cs="Times New Roman" w:ascii="Times New Roman" w:hAnsi="Times New Roman"/>
                <w:b w:val="false"/>
                <w:i w:val="false"/>
                <w:caps w:val="false"/>
                <w:smallCaps w:val="false"/>
                <w:color w:val="000000"/>
                <w:spacing w:val="0"/>
                <w:sz w:val="22"/>
                <w:szCs w:val="22"/>
                <w:lang w:val="sr-RS"/>
              </w:rPr>
              <w:t>- разуме и формулие једноставна упутства и налоге и реагује на њих</w:t>
            </w:r>
          </w:p>
          <w:p>
            <w:pPr>
              <w:pStyle w:val="TextBody"/>
              <w:spacing w:lineRule="auto" w:line="288" w:before="0" w:after="240"/>
              <w:jc w:val="both"/>
              <w:rPr>
                <w:rFonts w:ascii="Times New Roman" w:hAnsi="Times New Roman" w:eastAsia="Times New Roman" w:cs="Times New Roman"/>
                <w:b w:val="false"/>
                <w:b w:val="false"/>
                <w:i w:val="false"/>
                <w:i w:val="false"/>
                <w:caps w:val="false"/>
                <w:smallCaps w:val="false"/>
                <w:color w:val="000000"/>
                <w:spacing w:val="0"/>
                <w:sz w:val="22"/>
                <w:szCs w:val="22"/>
                <w:lang w:val="sr-RS"/>
              </w:rPr>
            </w:pPr>
            <w:r>
              <w:rPr>
                <w:rFonts w:eastAsia="Times New Roman" w:cs="Times New Roman" w:ascii="Times New Roman" w:hAnsi="Times New Roman"/>
                <w:b w:val="false"/>
                <w:i w:val="false"/>
                <w:caps w:val="false"/>
                <w:smallCaps w:val="false"/>
                <w:color w:val="000000"/>
                <w:spacing w:val="0"/>
                <w:sz w:val="22"/>
                <w:szCs w:val="22"/>
                <w:lang w:val="sr-RS"/>
              </w:rPr>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8"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Комуникација, одговорно учешће у демократском друштву</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8" w:type="dxa"/>
            </w:tcMar>
          </w:tcPr>
          <w:p>
            <w:pPr>
              <w:pStyle w:val="Normal"/>
              <w:rPr/>
            </w:pPr>
            <w:r>
              <w:rPr>
                <w:rFonts w:eastAsia="Times New Roman" w:cs="Times New Roman" w:ascii="Times New Roman" w:hAnsi="Times New Roman"/>
                <w:lang w:val="sr-RS" w:eastAsia="sr-Latn-CS"/>
              </w:rPr>
              <w:t>Фронтални, индивидуални</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8" w:type="dxa"/>
            </w:tcMar>
          </w:tcPr>
          <w:p>
            <w:pPr>
              <w:pStyle w:val="Normal"/>
              <w:rPr/>
            </w:pPr>
            <w:r>
              <w:rPr>
                <w:rFonts w:eastAsia="Times New Roman" w:cs="Times New Roman" w:ascii="Times New Roman" w:hAnsi="Times New Roman"/>
                <w:lang w:val="sr-RS" w:eastAsia="sr-Latn-CS"/>
              </w:rPr>
              <w:t>Демонстративна, вербална</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8" w:type="dxa"/>
            </w:tcMar>
          </w:tcPr>
          <w:p>
            <w:pPr>
              <w:pStyle w:val="Normal"/>
              <w:rPr/>
            </w:pPr>
            <w:r>
              <w:rPr>
                <w:rFonts w:ascii="Times New Roman" w:hAnsi="Times New Roman"/>
                <w:lang w:val="sr-RS"/>
              </w:rPr>
              <w:t>У</w:t>
            </w:r>
            <w:r>
              <w:rPr>
                <w:rFonts w:ascii="Times New Roman" w:hAnsi="Times New Roman"/>
                <w:lang w:val="sr-CS"/>
              </w:rPr>
              <w:t>џбеник,  приручник за наставнике,</w:t>
            </w:r>
            <w:r>
              <w:rPr>
                <w:rFonts w:ascii="Times New Roman" w:hAnsi="Times New Roman"/>
                <w:lang w:val="sr-RS"/>
              </w:rPr>
              <w:t xml:space="preserve"> ЦД</w:t>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48"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Физичко васпитање, свет око нас</w:t>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5</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8" w:type="dxa"/>
            </w:tcMar>
          </w:tcPr>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На почетку часа ученици певају песму о слоновима коју су научили на претходном часу.</w:t>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xml:space="preserve">( </w:t>
            </w:r>
            <w:r>
              <w:rPr>
                <w:rFonts w:eastAsia="Times New Roman" w:cs="Times New Roman" w:ascii="Times New Roman" w:hAnsi="Times New Roman"/>
                <w:color w:val="000000"/>
                <w:lang w:val="sr-RS" w:eastAsia="sr-Latn-CS"/>
              </w:rPr>
              <w:t>25</w:t>
            </w:r>
            <w:r>
              <w:rPr>
                <w:rFonts w:eastAsia="Times New Roman" w:cs="Times New Roman" w:ascii="Times New Roman" w:hAnsi="Times New Roman"/>
                <w:color w:val="000000"/>
                <w:lang w:val="sr-RS" w:eastAsia="sr-Latn-CS"/>
              </w:rPr>
              <w:t xml:space="preserve">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8" w:type="dxa"/>
            </w:tcMar>
          </w:tcPr>
          <w:p>
            <w:pPr>
              <w:pStyle w:val="Normal"/>
              <w:jc w:val="both"/>
              <w:rPr/>
            </w:pPr>
            <w:bookmarkStart w:id="0" w:name="__DdeLink__2989_2361495307"/>
            <w:bookmarkEnd w:id="0"/>
            <w:r>
              <w:rPr>
                <w:rFonts w:eastAsia="Times New Roman" w:cs="Times New Roman" w:ascii="Times New Roman" w:hAnsi="Times New Roman"/>
                <w:b w:val="false"/>
                <w:bCs w:val="false"/>
                <w:color w:val="000000"/>
                <w:sz w:val="22"/>
                <w:szCs w:val="22"/>
                <w:u w:val="single"/>
                <w:lang w:val="sr-RS" w:eastAsia="sr-Latn-CS"/>
              </w:rPr>
              <w:t>Активност бр.1</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Н</w:t>
            </w:r>
            <w:r>
              <w:rPr>
                <w:rFonts w:eastAsia="Times New Roman" w:cs="Times New Roman" w:ascii="Times New Roman" w:hAnsi="Times New Roman"/>
                <w:b w:val="false"/>
                <w:bCs w:val="false"/>
                <w:color w:val="000000"/>
                <w:sz w:val="22"/>
                <w:szCs w:val="22"/>
                <w:u w:val="none"/>
                <w:lang w:val="sr-RS" w:eastAsia="sr-Latn-CS" w:bidi="ar-SA"/>
              </w:rPr>
              <w:t xml:space="preserve">аставник позива ученике да отворе уџбенике на стр. 17, погледају слике и претпоставе шта ради Зое. Затим слушају аудио запис ЦД 1/29, реплике повезују са одговарајућом сликом. Уз друго слушање ученици понављају реплике и имитирају Зое. </w:t>
            </w:r>
          </w:p>
          <w:p>
            <w:pPr>
              <w:pStyle w:val="Normal"/>
              <w:jc w:val="both"/>
              <w:rPr>
                <w:b w:val="false"/>
                <w:b w:val="false"/>
                <w:bCs w:val="false"/>
                <w:lang w:bidi="ar-SA"/>
              </w:rPr>
            </w:pPr>
            <w:r>
              <w:rPr>
                <w:b w:val="false"/>
                <w:bCs w:val="false"/>
                <w:lang w:bidi="ar-SA"/>
              </w:rPr>
            </w:r>
          </w:p>
          <w:p>
            <w:pPr>
              <w:pStyle w:val="Normal"/>
              <w:jc w:val="both"/>
              <w:rPr/>
            </w:pPr>
            <w:r>
              <w:rPr>
                <w:rFonts w:eastAsia="Times New Roman" w:cs="Times New Roman" w:ascii="Times New Roman" w:hAnsi="Times New Roman"/>
                <w:b w:val="false"/>
                <w:bCs w:val="false"/>
                <w:color w:val="000000"/>
                <w:sz w:val="22"/>
                <w:szCs w:val="22"/>
                <w:u w:val="single"/>
                <w:lang w:val="sr-RS" w:eastAsia="sr-Latn-CS" w:bidi="ar-SA"/>
              </w:rPr>
              <w:t>Активност бр.2</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Наставник поставља питање: Qu’est-ce que tu fais? Сваки ученик одабира једну активност по жељи, показује и одговара.</w:t>
            </w:r>
          </w:p>
          <w:p>
            <w:pPr>
              <w:pStyle w:val="Normal"/>
              <w:jc w:val="both"/>
              <w:rPr>
                <w:rFonts w:ascii="Times New Roman" w:hAnsi="Times New Roman" w:eastAsia="Times New Roman" w:cs="Times New Roman"/>
                <w:b w:val="false"/>
                <w:b w:val="false"/>
                <w:bCs w:val="false"/>
                <w:i/>
                <w:i/>
                <w:color w:val="000000"/>
                <w:sz w:val="22"/>
                <w:szCs w:val="22"/>
                <w:u w:val="none"/>
                <w:lang w:val="sr-RS" w:eastAsia="sr-Latn-CS" w:bidi="ar-SA"/>
              </w:rPr>
            </w:pPr>
            <w:r>
              <w:rPr>
                <w:rFonts w:eastAsia="Times New Roman" w:cs="Times New Roman" w:ascii="Times New Roman" w:hAnsi="Times New Roman"/>
                <w:b w:val="false"/>
                <w:bCs w:val="false"/>
                <w:i/>
                <w:color w:val="000000"/>
                <w:sz w:val="22"/>
                <w:szCs w:val="22"/>
                <w:u w:val="none"/>
                <w:lang w:val="sr-RS" w:eastAsia="sr-Latn-CS" w:bidi="ar-SA"/>
              </w:rPr>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Завршни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1</w:t>
            </w:r>
            <w:r>
              <w:rPr>
                <w:rFonts w:eastAsia="Times New Roman" w:cs="Times New Roman" w:ascii="Times New Roman" w:hAnsi="Times New Roman"/>
                <w:color w:val="000000"/>
                <w:lang w:val="sr-CS" w:eastAsia="sr-Latn-CS"/>
              </w:rPr>
              <w:t>5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8" w:type="dxa"/>
            </w:tcMar>
          </w:tcPr>
          <w:p>
            <w:pPr>
              <w:pStyle w:val="Normal"/>
              <w:jc w:val="both"/>
              <w:rPr>
                <w:rFonts w:ascii="Times New Roman" w:hAnsi="Times New Roman" w:eastAsia="Times New Roman" w:cs="Times New Roman"/>
                <w:b/>
                <w:b/>
                <w:bCs/>
                <w:i w:val="false"/>
                <w:i w:val="false"/>
                <w:iCs w:val="false"/>
                <w:color w:val="000000"/>
                <w:szCs w:val="20"/>
                <w:lang w:val="sr-Latn-RS" w:eastAsia="sr-Latn-CS"/>
              </w:rPr>
            </w:pPr>
            <w:r>
              <w:rPr>
                <w:rFonts w:eastAsia="Times New Roman" w:cs="Times New Roman" w:ascii="Times New Roman" w:hAnsi="Times New Roman"/>
                <w:b/>
                <w:bCs/>
                <w:i w:val="false"/>
                <w:iCs w:val="false"/>
                <w:color w:val="000000"/>
                <w:szCs w:val="20"/>
                <w:lang w:val="sr-Latn-RS" w:eastAsia="sr-Latn-CS"/>
              </w:rPr>
              <w:t>Jeu de loto</w:t>
            </w:r>
          </w:p>
          <w:p>
            <w:pPr>
              <w:pStyle w:val="Normal"/>
              <w:jc w:val="both"/>
              <w:rPr>
                <w:rFonts w:ascii="Times New Roman" w:hAnsi="Times New Roman" w:eastAsia="Times New Roman" w:cs="Times New Roman"/>
                <w:b w:val="false"/>
                <w:b w:val="false"/>
                <w:bCs w:val="false"/>
                <w:i w:val="false"/>
                <w:i w:val="false"/>
                <w:iCs w:val="false"/>
                <w:color w:val="000000"/>
                <w:szCs w:val="20"/>
                <w:lang w:val="sr-RS" w:eastAsia="sr-Latn-CS"/>
              </w:rPr>
            </w:pPr>
            <w:r>
              <w:rPr>
                <w:rFonts w:eastAsia="Times New Roman" w:cs="Times New Roman" w:ascii="Times New Roman" w:hAnsi="Times New Roman"/>
                <w:b w:val="false"/>
                <w:bCs w:val="false"/>
                <w:i w:val="false"/>
                <w:iCs w:val="false"/>
                <w:color w:val="000000"/>
                <w:szCs w:val="20"/>
                <w:lang w:val="sr-RS" w:eastAsia="sr-Latn-CS"/>
              </w:rPr>
              <w:t>Ученици играју игру, стр. 17 у уџбеницима. Наставник објашњава правила. Ученици треба да припреме 8 малих папирића и са четири папирића унапред покрију животиње по жељи. Затим наставник изговара називе животиња, ученици покривају преосталим папирићима. Победник је ученик који први поклопи све животиње. Игра може да се понови са три или две унапред покривене сличице.</w:t>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48"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4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Application>LibreOffice/5.3.2.2$Windows_x86 LibreOffice_project/6cd4f1ef626f15116896b1d8e1398b56da0d0ee1</Application>
  <Pages>2</Pages>
  <Words>288</Words>
  <Characters>1625</Characters>
  <CharactersWithSpaces>1880</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2020-08-24T09:39:39Z</dcterms:modified>
  <cp:revision>37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